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28230" w14:textId="782A8812" w:rsidR="006B5064" w:rsidRPr="00015A0F" w:rsidRDefault="006B5064" w:rsidP="006B5064">
      <w:pPr>
        <w:rPr>
          <w:rFonts w:ascii="Arial" w:hAnsi="Arial" w:cs="Arial"/>
          <w:b/>
          <w:bCs/>
          <w:i/>
          <w:iCs/>
          <w:color w:val="70AD47" w:themeColor="accent6"/>
          <w:sz w:val="54"/>
          <w:szCs w:val="54"/>
          <w:lang w:val="es-ES_tradnl"/>
        </w:rPr>
      </w:pPr>
      <w:r w:rsidRPr="00015A0F">
        <w:rPr>
          <w:rFonts w:ascii="Arial" w:hAnsi="Arial" w:cs="Arial"/>
          <w:b/>
          <w:bCs/>
          <w:i/>
          <w:iCs/>
          <w:color w:val="70AD47" w:themeColor="accent6"/>
          <w:sz w:val="54"/>
          <w:szCs w:val="54"/>
          <w:lang w:val="es-ES_tradnl"/>
        </w:rPr>
        <w:t xml:space="preserve">Infusiones de </w:t>
      </w:r>
      <w:proofErr w:type="spellStart"/>
      <w:r w:rsidRPr="00015A0F">
        <w:rPr>
          <w:rFonts w:ascii="Arial" w:hAnsi="Arial" w:cs="Arial"/>
          <w:b/>
          <w:bCs/>
          <w:i/>
          <w:iCs/>
          <w:color w:val="70AD47" w:themeColor="accent6"/>
          <w:sz w:val="54"/>
          <w:szCs w:val="54"/>
          <w:lang w:val="es-ES_tradnl"/>
        </w:rPr>
        <w:t>bisfosfonatos</w:t>
      </w:r>
      <w:proofErr w:type="spellEnd"/>
      <w:r w:rsidRPr="00015A0F">
        <w:rPr>
          <w:rFonts w:ascii="Arial" w:hAnsi="Arial" w:cs="Arial"/>
          <w:b/>
          <w:bCs/>
          <w:i/>
          <w:iCs/>
          <w:color w:val="70AD47" w:themeColor="accent6"/>
          <w:sz w:val="54"/>
          <w:szCs w:val="54"/>
          <w:lang w:val="es-ES_tradnl"/>
        </w:rPr>
        <w:t xml:space="preserve"> (</w:t>
      </w:r>
      <w:proofErr w:type="spellStart"/>
      <w:r w:rsidRPr="00015A0F">
        <w:rPr>
          <w:rFonts w:ascii="Arial" w:hAnsi="Arial" w:cs="Arial"/>
          <w:b/>
          <w:bCs/>
          <w:i/>
          <w:iCs/>
          <w:color w:val="70AD47" w:themeColor="accent6"/>
          <w:sz w:val="54"/>
          <w:szCs w:val="54"/>
          <w:lang w:val="es-ES_tradnl"/>
        </w:rPr>
        <w:t>pamidronato</w:t>
      </w:r>
      <w:proofErr w:type="spellEnd"/>
      <w:r w:rsidRPr="00015A0F">
        <w:rPr>
          <w:rFonts w:ascii="Arial" w:hAnsi="Arial" w:cs="Arial"/>
          <w:b/>
          <w:bCs/>
          <w:i/>
          <w:iCs/>
          <w:color w:val="70AD47" w:themeColor="accent6"/>
          <w:sz w:val="54"/>
          <w:szCs w:val="54"/>
          <w:lang w:val="es-ES_tradnl"/>
        </w:rPr>
        <w:t xml:space="preserve"> y ácido </w:t>
      </w:r>
      <w:proofErr w:type="spellStart"/>
      <w:r w:rsidRPr="00015A0F">
        <w:rPr>
          <w:rFonts w:ascii="Arial" w:hAnsi="Arial" w:cs="Arial"/>
          <w:b/>
          <w:bCs/>
          <w:i/>
          <w:iCs/>
          <w:color w:val="70AD47" w:themeColor="accent6"/>
          <w:sz w:val="54"/>
          <w:szCs w:val="54"/>
          <w:lang w:val="es-ES_tradnl"/>
        </w:rPr>
        <w:t>zoledrónico</w:t>
      </w:r>
      <w:proofErr w:type="spellEnd"/>
      <w:r w:rsidRPr="00015A0F">
        <w:rPr>
          <w:rFonts w:ascii="Arial" w:hAnsi="Arial" w:cs="Arial"/>
          <w:b/>
          <w:bCs/>
          <w:i/>
          <w:iCs/>
          <w:color w:val="70AD47" w:themeColor="accent6"/>
          <w:sz w:val="54"/>
          <w:szCs w:val="54"/>
          <w:lang w:val="es-ES_tradnl"/>
        </w:rPr>
        <w:t>)</w:t>
      </w:r>
    </w:p>
    <w:p w14:paraId="2F554E4F" w14:textId="77777777" w:rsidR="006B5064" w:rsidRPr="00160D17" w:rsidRDefault="006B5064" w:rsidP="006B5064">
      <w:pPr>
        <w:rPr>
          <w:rFonts w:ascii="Arial" w:hAnsi="Arial" w:cs="Arial"/>
          <w:lang w:val="es-ES_tradnl"/>
        </w:rPr>
      </w:pPr>
    </w:p>
    <w:p w14:paraId="7E292B20" w14:textId="16A76834" w:rsidR="006B5064" w:rsidRPr="00293648" w:rsidRDefault="006B5064" w:rsidP="006B5064">
      <w:pPr>
        <w:rPr>
          <w:rFonts w:ascii="Arial" w:hAnsi="Arial" w:cs="Arial"/>
          <w:b/>
          <w:bCs/>
          <w:lang w:val="es-ES_tradnl"/>
        </w:rPr>
      </w:pPr>
      <w:r w:rsidRPr="00293648">
        <w:rPr>
          <w:rFonts w:ascii="Arial" w:hAnsi="Arial" w:cs="Arial"/>
          <w:b/>
          <w:bCs/>
          <w:lang w:val="es-ES_tradnl"/>
        </w:rPr>
        <w:t xml:space="preserve">¿Qué son el </w:t>
      </w:r>
      <w:proofErr w:type="spellStart"/>
      <w:r w:rsidRPr="00293648">
        <w:rPr>
          <w:rFonts w:ascii="Arial" w:hAnsi="Arial" w:cs="Arial"/>
          <w:b/>
          <w:bCs/>
          <w:lang w:val="es-ES_tradnl"/>
        </w:rPr>
        <w:t>pamidronato</w:t>
      </w:r>
      <w:proofErr w:type="spellEnd"/>
      <w:r w:rsidRPr="00293648">
        <w:rPr>
          <w:rFonts w:ascii="Arial" w:hAnsi="Arial" w:cs="Arial"/>
          <w:b/>
          <w:bCs/>
          <w:lang w:val="es-ES_tradnl"/>
        </w:rPr>
        <w:t xml:space="preserve"> y el ácido </w:t>
      </w:r>
      <w:proofErr w:type="spellStart"/>
      <w:r w:rsidRPr="00293648">
        <w:rPr>
          <w:rFonts w:ascii="Arial" w:hAnsi="Arial" w:cs="Arial"/>
          <w:b/>
          <w:bCs/>
          <w:lang w:val="es-ES_tradnl"/>
        </w:rPr>
        <w:t>zoledrónico</w:t>
      </w:r>
      <w:proofErr w:type="spellEnd"/>
      <w:r w:rsidRPr="00293648">
        <w:rPr>
          <w:rFonts w:ascii="Arial" w:hAnsi="Arial" w:cs="Arial"/>
          <w:b/>
          <w:bCs/>
          <w:lang w:val="es-ES_tradnl"/>
        </w:rPr>
        <w:t>?</w:t>
      </w:r>
    </w:p>
    <w:p w14:paraId="0C68539A" w14:textId="77777777" w:rsidR="006B5064" w:rsidRPr="00160D17" w:rsidRDefault="006B5064" w:rsidP="006B5064">
      <w:pPr>
        <w:rPr>
          <w:rFonts w:ascii="Arial" w:hAnsi="Arial" w:cs="Arial"/>
          <w:lang w:val="es-ES_tradnl"/>
        </w:rPr>
      </w:pPr>
    </w:p>
    <w:p w14:paraId="195C00DB" w14:textId="77777777" w:rsidR="006B5064" w:rsidRPr="00160D17" w:rsidRDefault="006B5064" w:rsidP="006B5064">
      <w:pPr>
        <w:rPr>
          <w:rFonts w:ascii="Arial" w:hAnsi="Arial" w:cs="Arial"/>
          <w:lang w:val="es-ES_tradnl"/>
        </w:rPr>
      </w:pPr>
      <w:r w:rsidRPr="00160D17">
        <w:rPr>
          <w:rFonts w:ascii="Arial" w:hAnsi="Arial" w:cs="Arial"/>
          <w:lang w:val="es-ES_tradnl"/>
        </w:rPr>
        <w:t xml:space="preserve">El </w:t>
      </w:r>
      <w:proofErr w:type="spellStart"/>
      <w:r w:rsidRPr="00160D17">
        <w:rPr>
          <w:rFonts w:ascii="Arial" w:hAnsi="Arial" w:cs="Arial"/>
          <w:lang w:val="es-ES_tradnl"/>
        </w:rPr>
        <w:t>pamidronato</w:t>
      </w:r>
      <w:proofErr w:type="spellEnd"/>
      <w:r w:rsidRPr="00160D17">
        <w:rPr>
          <w:rFonts w:ascii="Arial" w:hAnsi="Arial" w:cs="Arial"/>
          <w:lang w:val="es-ES_tradnl"/>
        </w:rPr>
        <w:t xml:space="preserve"> y el ácido </w:t>
      </w:r>
      <w:proofErr w:type="spellStart"/>
      <w:r w:rsidRPr="00160D17">
        <w:rPr>
          <w:rFonts w:ascii="Arial" w:hAnsi="Arial" w:cs="Arial"/>
          <w:lang w:val="es-ES_tradnl"/>
        </w:rPr>
        <w:t>zoledrónico</w:t>
      </w:r>
      <w:proofErr w:type="spellEnd"/>
      <w:r w:rsidRPr="00160D17">
        <w:rPr>
          <w:rFonts w:ascii="Arial" w:hAnsi="Arial" w:cs="Arial"/>
          <w:lang w:val="es-ES_tradnl"/>
        </w:rPr>
        <w:t xml:space="preserve"> son medicamentos que pertenecen a una clase de fármacos conocidos como "bisfosfonatos".</w:t>
      </w:r>
    </w:p>
    <w:p w14:paraId="79999717" w14:textId="77777777" w:rsidR="006B5064" w:rsidRPr="00160D17" w:rsidRDefault="006B5064" w:rsidP="006B5064">
      <w:pPr>
        <w:rPr>
          <w:rFonts w:ascii="Arial" w:hAnsi="Arial" w:cs="Arial"/>
          <w:lang w:val="es-ES_tradnl"/>
        </w:rPr>
      </w:pPr>
    </w:p>
    <w:p w14:paraId="14463CC7" w14:textId="77777777" w:rsidR="006B5064" w:rsidRPr="00160D17" w:rsidRDefault="006B5064" w:rsidP="006B5064">
      <w:pPr>
        <w:rPr>
          <w:rFonts w:ascii="Arial" w:hAnsi="Arial" w:cs="Arial"/>
          <w:b/>
          <w:bCs/>
          <w:lang w:val="es-ES_tradnl"/>
        </w:rPr>
      </w:pPr>
      <w:r w:rsidRPr="00160D17">
        <w:rPr>
          <w:rFonts w:ascii="Arial" w:hAnsi="Arial" w:cs="Arial"/>
          <w:b/>
          <w:bCs/>
          <w:lang w:val="es-ES_tradnl"/>
        </w:rPr>
        <w:t>¿Por qué se recetan estos medicamentos?</w:t>
      </w:r>
    </w:p>
    <w:p w14:paraId="659655AA" w14:textId="77777777" w:rsidR="006B5064" w:rsidRPr="00160D17" w:rsidRDefault="006B5064" w:rsidP="006B5064">
      <w:pPr>
        <w:rPr>
          <w:rFonts w:ascii="Arial" w:hAnsi="Arial" w:cs="Arial"/>
          <w:lang w:val="es-ES_tradnl"/>
        </w:rPr>
      </w:pPr>
    </w:p>
    <w:p w14:paraId="53613D83" w14:textId="1DCCDE4E" w:rsidR="006B5064" w:rsidRPr="00160D17" w:rsidRDefault="006B5064" w:rsidP="006B5064">
      <w:pPr>
        <w:rPr>
          <w:rFonts w:ascii="Arial" w:hAnsi="Arial" w:cs="Arial"/>
          <w:lang w:val="es-ES_tradnl"/>
        </w:rPr>
      </w:pPr>
      <w:r w:rsidRPr="00160D17">
        <w:rPr>
          <w:rFonts w:ascii="Arial" w:hAnsi="Arial" w:cs="Arial"/>
          <w:lang w:val="es-ES_tradnl"/>
        </w:rPr>
        <w:t>Estos medicamentos se recetan a niñ</w:t>
      </w:r>
      <w:r w:rsidR="00166E5C">
        <w:rPr>
          <w:rFonts w:ascii="Arial" w:hAnsi="Arial" w:cs="Arial"/>
          <w:lang w:val="es-ES_tradnl"/>
        </w:rPr>
        <w:t>o</w:t>
      </w:r>
      <w:r w:rsidRPr="00160D17">
        <w:rPr>
          <w:rFonts w:ascii="Arial" w:hAnsi="Arial" w:cs="Arial"/>
          <w:lang w:val="es-ES_tradnl"/>
        </w:rPr>
        <w:t>s</w:t>
      </w:r>
      <w:r w:rsidR="00166E5C">
        <w:rPr>
          <w:rFonts w:ascii="Arial" w:hAnsi="Arial" w:cs="Arial"/>
          <w:lang w:val="es-ES_tradnl"/>
        </w:rPr>
        <w:t>(as)</w:t>
      </w:r>
      <w:r w:rsidRPr="00160D17">
        <w:rPr>
          <w:rFonts w:ascii="Arial" w:hAnsi="Arial" w:cs="Arial"/>
          <w:lang w:val="es-ES_tradnl"/>
        </w:rPr>
        <w:t xml:space="preserve"> que tienen huesos frágiles y múltiples fracturas óseas. A nivel de las células óseas, se está formando hueso nuevo y el hueso más viejo se está rompiendo (reabsorción ósea). En algunos niñ</w:t>
      </w:r>
      <w:r w:rsidR="00166E5C">
        <w:rPr>
          <w:rFonts w:ascii="Arial" w:hAnsi="Arial" w:cs="Arial"/>
          <w:lang w:val="es-ES_tradnl"/>
        </w:rPr>
        <w:t>o</w:t>
      </w:r>
      <w:r w:rsidRPr="00160D17">
        <w:rPr>
          <w:rFonts w:ascii="Arial" w:hAnsi="Arial" w:cs="Arial"/>
          <w:lang w:val="es-ES_tradnl"/>
        </w:rPr>
        <w:t>s</w:t>
      </w:r>
      <w:r w:rsidR="00166E5C">
        <w:rPr>
          <w:rFonts w:ascii="Arial" w:hAnsi="Arial" w:cs="Arial"/>
          <w:lang w:val="es-ES_tradnl"/>
        </w:rPr>
        <w:t>(as)</w:t>
      </w:r>
      <w:r w:rsidRPr="00160D17">
        <w:rPr>
          <w:rFonts w:ascii="Arial" w:hAnsi="Arial" w:cs="Arial"/>
          <w:lang w:val="es-ES_tradnl"/>
        </w:rPr>
        <w:t xml:space="preserve">, la degradación de los huesos se produce </w:t>
      </w:r>
      <w:r w:rsidR="00985760" w:rsidRPr="00160D17">
        <w:rPr>
          <w:rFonts w:ascii="Arial" w:hAnsi="Arial" w:cs="Arial"/>
          <w:lang w:val="es-ES_tradnl"/>
        </w:rPr>
        <w:t xml:space="preserve">a un ritmo </w:t>
      </w:r>
      <w:r w:rsidRPr="00160D17">
        <w:rPr>
          <w:rFonts w:ascii="Arial" w:hAnsi="Arial" w:cs="Arial"/>
          <w:lang w:val="es-ES_tradnl"/>
        </w:rPr>
        <w:t xml:space="preserve">más rápido de lo normal, lo que produce huesos frágiles y </w:t>
      </w:r>
      <w:r w:rsidR="00985760" w:rsidRPr="00160D17">
        <w:rPr>
          <w:rFonts w:ascii="Arial" w:hAnsi="Arial" w:cs="Arial"/>
          <w:lang w:val="es-ES_tradnl"/>
        </w:rPr>
        <w:t xml:space="preserve">genera </w:t>
      </w:r>
      <w:r w:rsidRPr="00160D17">
        <w:rPr>
          <w:rFonts w:ascii="Arial" w:hAnsi="Arial" w:cs="Arial"/>
          <w:lang w:val="es-ES_tradnl"/>
        </w:rPr>
        <w:t>múltiples fracturas óseas.</w:t>
      </w:r>
    </w:p>
    <w:p w14:paraId="5481B3DD" w14:textId="77777777" w:rsidR="006B5064" w:rsidRPr="00160D17" w:rsidRDefault="006B5064" w:rsidP="006B5064">
      <w:pPr>
        <w:rPr>
          <w:rFonts w:ascii="Arial" w:hAnsi="Arial" w:cs="Arial"/>
          <w:lang w:val="es-ES_tradnl"/>
        </w:rPr>
      </w:pPr>
    </w:p>
    <w:p w14:paraId="0EDE06FF" w14:textId="53ABE757" w:rsidR="006B5064" w:rsidRPr="00160D17" w:rsidRDefault="006B5064" w:rsidP="006B5064">
      <w:pPr>
        <w:rPr>
          <w:rFonts w:ascii="Arial" w:hAnsi="Arial" w:cs="Arial"/>
          <w:lang w:val="es-ES_tradnl"/>
        </w:rPr>
      </w:pPr>
      <w:r w:rsidRPr="00160D17">
        <w:rPr>
          <w:rFonts w:ascii="Arial" w:hAnsi="Arial" w:cs="Arial"/>
          <w:lang w:val="es-ES_tradnl"/>
        </w:rPr>
        <w:t xml:space="preserve">La densidad mineral ósea </w:t>
      </w:r>
      <w:r w:rsidR="00985760" w:rsidRPr="00160D17">
        <w:rPr>
          <w:rFonts w:ascii="Arial" w:hAnsi="Arial" w:cs="Arial"/>
          <w:lang w:val="es-ES_tradnl"/>
        </w:rPr>
        <w:t xml:space="preserve">es </w:t>
      </w:r>
      <w:r w:rsidRPr="00160D17">
        <w:rPr>
          <w:rFonts w:ascii="Arial" w:hAnsi="Arial" w:cs="Arial"/>
          <w:lang w:val="es-ES_tradnl"/>
        </w:rPr>
        <w:t xml:space="preserve">medida </w:t>
      </w:r>
      <w:r w:rsidR="00985760" w:rsidRPr="00160D17">
        <w:rPr>
          <w:rFonts w:ascii="Arial" w:hAnsi="Arial" w:cs="Arial"/>
          <w:lang w:val="es-ES_tradnl"/>
        </w:rPr>
        <w:t>a través de una prueba llamada densitometría ósea (</w:t>
      </w:r>
      <w:r w:rsidRPr="00160D17">
        <w:rPr>
          <w:rFonts w:ascii="Arial" w:hAnsi="Arial" w:cs="Arial"/>
          <w:lang w:val="es-ES_tradnl"/>
        </w:rPr>
        <w:t>D</w:t>
      </w:r>
      <w:r w:rsidR="00160D17" w:rsidRPr="00160D17">
        <w:rPr>
          <w:rFonts w:ascii="Arial" w:hAnsi="Arial" w:cs="Arial"/>
          <w:lang w:val="es-ES_tradnl"/>
        </w:rPr>
        <w:t>E</w:t>
      </w:r>
      <w:r w:rsidRPr="00160D17">
        <w:rPr>
          <w:rFonts w:ascii="Arial" w:hAnsi="Arial" w:cs="Arial"/>
          <w:lang w:val="es-ES_tradnl"/>
        </w:rPr>
        <w:t>XA</w:t>
      </w:r>
      <w:r w:rsidR="00985760" w:rsidRPr="00160D17">
        <w:rPr>
          <w:rFonts w:ascii="Arial" w:hAnsi="Arial" w:cs="Arial"/>
          <w:lang w:val="es-ES_tradnl"/>
        </w:rPr>
        <w:t xml:space="preserve"> </w:t>
      </w:r>
      <w:proofErr w:type="spellStart"/>
      <w:r w:rsidR="00985760" w:rsidRPr="00160D17">
        <w:rPr>
          <w:rFonts w:ascii="Arial" w:hAnsi="Arial" w:cs="Arial"/>
          <w:lang w:val="es-ES_tradnl"/>
        </w:rPr>
        <w:t>scan</w:t>
      </w:r>
      <w:proofErr w:type="spellEnd"/>
      <w:r w:rsidR="00985760" w:rsidRPr="00160D17">
        <w:rPr>
          <w:rFonts w:ascii="Arial" w:hAnsi="Arial" w:cs="Arial"/>
          <w:lang w:val="es-ES_tradnl"/>
        </w:rPr>
        <w:t>); esta</w:t>
      </w:r>
      <w:r w:rsidRPr="00160D17">
        <w:rPr>
          <w:rFonts w:ascii="Arial" w:hAnsi="Arial" w:cs="Arial"/>
          <w:lang w:val="es-ES_tradnl"/>
        </w:rPr>
        <w:t xml:space="preserve"> </w:t>
      </w:r>
      <w:r w:rsidR="00985760" w:rsidRPr="00160D17">
        <w:rPr>
          <w:rFonts w:ascii="Arial" w:hAnsi="Arial" w:cs="Arial"/>
          <w:lang w:val="es-ES_tradnl"/>
        </w:rPr>
        <w:t>provee</w:t>
      </w:r>
      <w:r w:rsidRPr="00160D17">
        <w:rPr>
          <w:rFonts w:ascii="Arial" w:hAnsi="Arial" w:cs="Arial"/>
          <w:lang w:val="es-ES_tradnl"/>
        </w:rPr>
        <w:t xml:space="preserve"> una estimación de la fragilidad ósea. En otras palabras, se puede encontrar una baja densidad mineral ósea en niños con mayor fragilidad ósea. Dos razones comunes por las que los niños tienen huesos frágiles y fracturas óseas múltiples incluyen la osteogénesis imperfecta (OI) y afecciones médicas crónicas que requieren un tratamiento a largo plazo, como </w:t>
      </w:r>
      <w:r w:rsidR="00985760" w:rsidRPr="00160D17">
        <w:rPr>
          <w:rFonts w:ascii="Arial" w:hAnsi="Arial" w:cs="Arial"/>
          <w:lang w:val="es-ES_tradnl"/>
        </w:rPr>
        <w:t xml:space="preserve">tratamientos con </w:t>
      </w:r>
      <w:r w:rsidRPr="00160D17">
        <w:rPr>
          <w:rFonts w:ascii="Arial" w:hAnsi="Arial" w:cs="Arial"/>
          <w:lang w:val="es-ES_tradnl"/>
        </w:rPr>
        <w:t xml:space="preserve">dosis altas de </w:t>
      </w:r>
      <w:r w:rsidR="00985760" w:rsidRPr="00160D17">
        <w:rPr>
          <w:rFonts w:ascii="Arial" w:hAnsi="Arial" w:cs="Arial"/>
          <w:lang w:val="es-ES_tradnl"/>
        </w:rPr>
        <w:t>cortico</w:t>
      </w:r>
      <w:r w:rsidRPr="00160D17">
        <w:rPr>
          <w:rFonts w:ascii="Arial" w:hAnsi="Arial" w:cs="Arial"/>
          <w:lang w:val="es-ES_tradnl"/>
        </w:rPr>
        <w:t>esteroides que pueden causar pérdida</w:t>
      </w:r>
      <w:r w:rsidR="00985760" w:rsidRPr="00160D17">
        <w:rPr>
          <w:rFonts w:ascii="Arial" w:hAnsi="Arial" w:cs="Arial"/>
          <w:lang w:val="es-ES_tradnl"/>
        </w:rPr>
        <w:t>/ disminución</w:t>
      </w:r>
      <w:r w:rsidRPr="00160D17">
        <w:rPr>
          <w:rFonts w:ascii="Arial" w:hAnsi="Arial" w:cs="Arial"/>
          <w:lang w:val="es-ES_tradnl"/>
        </w:rPr>
        <w:t xml:space="preserve"> de</w:t>
      </w:r>
      <w:r w:rsidR="00985760" w:rsidRPr="00160D17">
        <w:rPr>
          <w:rFonts w:ascii="Arial" w:hAnsi="Arial" w:cs="Arial"/>
          <w:lang w:val="es-ES_tradnl"/>
        </w:rPr>
        <w:t xml:space="preserve"> la</w:t>
      </w:r>
      <w:r w:rsidRPr="00160D17">
        <w:rPr>
          <w:rFonts w:ascii="Arial" w:hAnsi="Arial" w:cs="Arial"/>
          <w:lang w:val="es-ES_tradnl"/>
        </w:rPr>
        <w:t xml:space="preserve"> masa ósea.</w:t>
      </w:r>
    </w:p>
    <w:p w14:paraId="76BF12B7" w14:textId="77777777" w:rsidR="006B5064" w:rsidRPr="00160D17" w:rsidRDefault="006B5064" w:rsidP="006B5064">
      <w:pPr>
        <w:rPr>
          <w:rFonts w:ascii="Arial" w:hAnsi="Arial" w:cs="Arial"/>
          <w:lang w:val="es-ES_tradnl"/>
        </w:rPr>
      </w:pPr>
    </w:p>
    <w:p w14:paraId="1B3DEB85" w14:textId="2EC60EF6" w:rsidR="006B5064" w:rsidRPr="00160D17" w:rsidRDefault="006B5064" w:rsidP="006B5064">
      <w:pPr>
        <w:rPr>
          <w:rFonts w:ascii="Arial" w:hAnsi="Arial" w:cs="Arial"/>
          <w:lang w:val="es-ES_tradnl"/>
        </w:rPr>
      </w:pPr>
      <w:r w:rsidRPr="00160D17">
        <w:rPr>
          <w:rFonts w:ascii="Arial" w:hAnsi="Arial" w:cs="Arial"/>
          <w:lang w:val="es-ES_tradnl"/>
        </w:rPr>
        <w:t>Los medicamentos co</w:t>
      </w:r>
      <w:r w:rsidR="00985760" w:rsidRPr="00160D17">
        <w:rPr>
          <w:rFonts w:ascii="Arial" w:hAnsi="Arial" w:cs="Arial"/>
          <w:lang w:val="es-ES_tradnl"/>
        </w:rPr>
        <w:t>mo los</w:t>
      </w:r>
      <w:r w:rsidRPr="00160D17">
        <w:rPr>
          <w:rFonts w:ascii="Arial" w:hAnsi="Arial" w:cs="Arial"/>
          <w:lang w:val="es-ES_tradnl"/>
        </w:rPr>
        <w:t xml:space="preserve"> bisfosfonatos pasan del torrente sanguíneo de su hij</w:t>
      </w:r>
      <w:r w:rsidR="00166E5C">
        <w:rPr>
          <w:rFonts w:ascii="Arial" w:hAnsi="Arial" w:cs="Arial"/>
          <w:lang w:val="es-ES_tradnl"/>
        </w:rPr>
        <w:t>o(a)</w:t>
      </w:r>
      <w:r w:rsidRPr="00160D17">
        <w:rPr>
          <w:rFonts w:ascii="Arial" w:hAnsi="Arial" w:cs="Arial"/>
          <w:lang w:val="es-ES_tradnl"/>
        </w:rPr>
        <w:t xml:space="preserve"> a la superficie ósea y ayudan a prevenir fracturas al disminuir la degradación ósea (reabsorción). Est</w:t>
      </w:r>
      <w:r w:rsidR="00985760" w:rsidRPr="00160D17">
        <w:rPr>
          <w:rFonts w:ascii="Arial" w:hAnsi="Arial" w:cs="Arial"/>
          <w:lang w:val="es-ES_tradnl"/>
        </w:rPr>
        <w:t xml:space="preserve">a clase de </w:t>
      </w:r>
      <w:r w:rsidRPr="00160D17">
        <w:rPr>
          <w:rFonts w:ascii="Arial" w:hAnsi="Arial" w:cs="Arial"/>
          <w:lang w:val="es-ES_tradnl"/>
        </w:rPr>
        <w:t xml:space="preserve">medicamentos aumentan la densidad mineral ósea, mejoran la fuerza de los huesos y mejoran la movilidad. El </w:t>
      </w:r>
      <w:proofErr w:type="spellStart"/>
      <w:r w:rsidRPr="00160D17">
        <w:rPr>
          <w:rFonts w:ascii="Arial" w:hAnsi="Arial" w:cs="Arial"/>
          <w:lang w:val="es-ES_tradnl"/>
        </w:rPr>
        <w:t>pamidronato</w:t>
      </w:r>
      <w:proofErr w:type="spellEnd"/>
      <w:r w:rsidRPr="00160D17">
        <w:rPr>
          <w:rFonts w:ascii="Arial" w:hAnsi="Arial" w:cs="Arial"/>
          <w:lang w:val="es-ES_tradnl"/>
        </w:rPr>
        <w:t xml:space="preserve"> y el ácido </w:t>
      </w:r>
      <w:proofErr w:type="spellStart"/>
      <w:r w:rsidRPr="00160D17">
        <w:rPr>
          <w:rFonts w:ascii="Arial" w:hAnsi="Arial" w:cs="Arial"/>
          <w:lang w:val="es-ES_tradnl"/>
        </w:rPr>
        <w:t>zoledrónico</w:t>
      </w:r>
      <w:proofErr w:type="spellEnd"/>
      <w:r w:rsidRPr="00160D17">
        <w:rPr>
          <w:rFonts w:ascii="Arial" w:hAnsi="Arial" w:cs="Arial"/>
          <w:lang w:val="es-ES_tradnl"/>
        </w:rPr>
        <w:t xml:space="preserve"> son </w:t>
      </w:r>
      <w:proofErr w:type="spellStart"/>
      <w:r w:rsidRPr="00160D17">
        <w:rPr>
          <w:rFonts w:ascii="Arial" w:hAnsi="Arial" w:cs="Arial"/>
          <w:lang w:val="es-ES_tradnl"/>
        </w:rPr>
        <w:t>bisfosfonatos</w:t>
      </w:r>
      <w:proofErr w:type="spellEnd"/>
      <w:r w:rsidRPr="00160D17">
        <w:rPr>
          <w:rFonts w:ascii="Arial" w:hAnsi="Arial" w:cs="Arial"/>
          <w:lang w:val="es-ES_tradnl"/>
        </w:rPr>
        <w:t xml:space="preserve"> que se prescriben comúnmente en niños con fragilidad ósea.</w:t>
      </w:r>
    </w:p>
    <w:p w14:paraId="31811CAB" w14:textId="77777777" w:rsidR="006B5064" w:rsidRPr="00160D17" w:rsidRDefault="006B5064" w:rsidP="006B5064">
      <w:pPr>
        <w:rPr>
          <w:rFonts w:ascii="Arial" w:hAnsi="Arial" w:cs="Arial"/>
          <w:lang w:val="es-ES_tradnl"/>
        </w:rPr>
      </w:pPr>
    </w:p>
    <w:p w14:paraId="41358D4F" w14:textId="77777777" w:rsidR="006B5064" w:rsidRPr="00160D17" w:rsidRDefault="006B5064" w:rsidP="006B5064">
      <w:pPr>
        <w:rPr>
          <w:rFonts w:ascii="Arial" w:hAnsi="Arial" w:cs="Arial"/>
          <w:b/>
          <w:bCs/>
          <w:lang w:val="es-ES_tradnl"/>
        </w:rPr>
      </w:pPr>
      <w:r w:rsidRPr="00160D17">
        <w:rPr>
          <w:rFonts w:ascii="Arial" w:hAnsi="Arial" w:cs="Arial"/>
          <w:b/>
          <w:bCs/>
          <w:lang w:val="es-ES_tradnl"/>
        </w:rPr>
        <w:t>Procedimiento</w:t>
      </w:r>
    </w:p>
    <w:p w14:paraId="3E7AEA96" w14:textId="77777777" w:rsidR="006B5064" w:rsidRPr="00160D17" w:rsidRDefault="006B5064" w:rsidP="006B5064">
      <w:pPr>
        <w:rPr>
          <w:rFonts w:ascii="Arial" w:hAnsi="Arial" w:cs="Arial"/>
          <w:lang w:val="es-ES_tradnl"/>
        </w:rPr>
      </w:pPr>
    </w:p>
    <w:p w14:paraId="37F1FE23" w14:textId="2AD80D24" w:rsidR="006B5064" w:rsidRPr="00160D17" w:rsidRDefault="006B5064" w:rsidP="006B5064">
      <w:pPr>
        <w:rPr>
          <w:rFonts w:ascii="Arial" w:hAnsi="Arial" w:cs="Arial"/>
          <w:lang w:val="es-ES_tradnl"/>
        </w:rPr>
      </w:pPr>
      <w:r w:rsidRPr="00160D17">
        <w:rPr>
          <w:rFonts w:ascii="Arial" w:hAnsi="Arial" w:cs="Arial"/>
          <w:lang w:val="es-ES_tradnl"/>
        </w:rPr>
        <w:t xml:space="preserve">Si su médico </w:t>
      </w:r>
      <w:r w:rsidR="00985760" w:rsidRPr="00160D17">
        <w:rPr>
          <w:rFonts w:ascii="Arial" w:hAnsi="Arial" w:cs="Arial"/>
          <w:lang w:val="es-ES_tradnl"/>
        </w:rPr>
        <w:t>prescribe este</w:t>
      </w:r>
      <w:r w:rsidRPr="00160D17">
        <w:rPr>
          <w:rFonts w:ascii="Arial" w:hAnsi="Arial" w:cs="Arial"/>
          <w:lang w:val="es-ES_tradnl"/>
        </w:rPr>
        <w:t xml:space="preserve"> medicamento, se le administrará como una infusión intravenosa, generalmente en el centro de infusión del hospital. La primera vez que su hij</w:t>
      </w:r>
      <w:r w:rsidR="00166E5C">
        <w:rPr>
          <w:rFonts w:ascii="Arial" w:hAnsi="Arial" w:cs="Arial"/>
          <w:lang w:val="es-ES_tradnl"/>
        </w:rPr>
        <w:t>o(a)</w:t>
      </w:r>
      <w:r w:rsidRPr="00160D17">
        <w:rPr>
          <w:rFonts w:ascii="Arial" w:hAnsi="Arial" w:cs="Arial"/>
          <w:lang w:val="es-ES_tradnl"/>
        </w:rPr>
        <w:t xml:space="preserve"> reciba la infusión, es posible que lo </w:t>
      </w:r>
      <w:r w:rsidR="00985760" w:rsidRPr="00160D17">
        <w:rPr>
          <w:rFonts w:ascii="Arial" w:hAnsi="Arial" w:cs="Arial"/>
          <w:lang w:val="es-ES_tradnl"/>
        </w:rPr>
        <w:t>admiten</w:t>
      </w:r>
      <w:r w:rsidRPr="00160D17">
        <w:rPr>
          <w:rFonts w:ascii="Arial" w:hAnsi="Arial" w:cs="Arial"/>
          <w:lang w:val="es-ES_tradnl"/>
        </w:rPr>
        <w:t xml:space="preserve"> </w:t>
      </w:r>
      <w:r w:rsidR="00985760" w:rsidRPr="00160D17">
        <w:rPr>
          <w:rFonts w:ascii="Arial" w:hAnsi="Arial" w:cs="Arial"/>
          <w:lang w:val="es-ES_tradnl"/>
        </w:rPr>
        <w:t>a</w:t>
      </w:r>
      <w:r w:rsidRPr="00160D17">
        <w:rPr>
          <w:rFonts w:ascii="Arial" w:hAnsi="Arial" w:cs="Arial"/>
          <w:lang w:val="es-ES_tradnl"/>
        </w:rPr>
        <w:t>l hospital y le administren la mitad de la dosis. Es importante para que el niñ</w:t>
      </w:r>
      <w:r w:rsidR="00166E5C">
        <w:rPr>
          <w:rFonts w:ascii="Arial" w:hAnsi="Arial" w:cs="Arial"/>
          <w:lang w:val="es-ES_tradnl"/>
        </w:rPr>
        <w:t>o(a)</w:t>
      </w:r>
      <w:r w:rsidRPr="00160D17">
        <w:rPr>
          <w:rFonts w:ascii="Arial" w:hAnsi="Arial" w:cs="Arial"/>
          <w:lang w:val="es-ES_tradnl"/>
        </w:rPr>
        <w:t xml:space="preserve"> tenga niveles normales de calcio, fósforo y vitamina D antes de comenzar a tomar estos medicamentos.</w:t>
      </w:r>
    </w:p>
    <w:p w14:paraId="59AF4587" w14:textId="77777777" w:rsidR="006B5064" w:rsidRPr="00160D17" w:rsidRDefault="006B5064" w:rsidP="006B5064">
      <w:pPr>
        <w:rPr>
          <w:rFonts w:ascii="Arial" w:hAnsi="Arial" w:cs="Arial"/>
          <w:lang w:val="es-ES_tradnl"/>
        </w:rPr>
      </w:pPr>
    </w:p>
    <w:p w14:paraId="340B2A74" w14:textId="6C041D46" w:rsidR="006B5064" w:rsidRPr="00160D17" w:rsidRDefault="006B5064" w:rsidP="006B5064">
      <w:pPr>
        <w:rPr>
          <w:rFonts w:ascii="Arial" w:hAnsi="Arial" w:cs="Arial"/>
          <w:lang w:val="es-ES_tradnl"/>
        </w:rPr>
      </w:pPr>
      <w:r w:rsidRPr="00160D17">
        <w:rPr>
          <w:rFonts w:ascii="Arial" w:hAnsi="Arial" w:cs="Arial"/>
          <w:lang w:val="es-ES_tradnl"/>
        </w:rPr>
        <w:t>Asegúrese de que su hij</w:t>
      </w:r>
      <w:r w:rsidR="00166E5C">
        <w:rPr>
          <w:rFonts w:ascii="Arial" w:hAnsi="Arial" w:cs="Arial"/>
          <w:lang w:val="es-ES_tradnl"/>
        </w:rPr>
        <w:t>o(a)</w:t>
      </w:r>
      <w:r w:rsidRPr="00160D17">
        <w:rPr>
          <w:rFonts w:ascii="Arial" w:hAnsi="Arial" w:cs="Arial"/>
          <w:lang w:val="es-ES_tradnl"/>
        </w:rPr>
        <w:t xml:space="preserve"> beba </w:t>
      </w:r>
      <w:r w:rsidR="00985760" w:rsidRPr="00160D17">
        <w:rPr>
          <w:rFonts w:ascii="Arial" w:hAnsi="Arial" w:cs="Arial"/>
          <w:lang w:val="es-ES_tradnl"/>
        </w:rPr>
        <w:t>abundante cantidad de</w:t>
      </w:r>
      <w:r w:rsidRPr="00160D17">
        <w:rPr>
          <w:rFonts w:ascii="Arial" w:hAnsi="Arial" w:cs="Arial"/>
          <w:lang w:val="es-ES_tradnl"/>
        </w:rPr>
        <w:t xml:space="preserve"> líquidos el día anterior y el día de la infusión.</w:t>
      </w:r>
    </w:p>
    <w:p w14:paraId="2B6878E3" w14:textId="77777777" w:rsidR="006B5064" w:rsidRPr="00160D17" w:rsidRDefault="006B5064" w:rsidP="006B5064">
      <w:pPr>
        <w:rPr>
          <w:rFonts w:ascii="Arial" w:hAnsi="Arial" w:cs="Arial"/>
          <w:lang w:val="es-ES_tradnl"/>
        </w:rPr>
      </w:pPr>
    </w:p>
    <w:p w14:paraId="61F260A6" w14:textId="0D4CEAA8" w:rsidR="006B5064" w:rsidRPr="00160D17" w:rsidRDefault="00985760" w:rsidP="006B5064">
      <w:pPr>
        <w:rPr>
          <w:rFonts w:ascii="Arial" w:hAnsi="Arial" w:cs="Arial"/>
          <w:lang w:val="es-ES_tradnl"/>
        </w:rPr>
      </w:pPr>
      <w:r w:rsidRPr="00160D17">
        <w:rPr>
          <w:rFonts w:ascii="Arial" w:hAnsi="Arial" w:cs="Arial"/>
          <w:lang w:val="es-ES_tradnl"/>
        </w:rPr>
        <w:t>En e</w:t>
      </w:r>
      <w:r w:rsidR="006B5064" w:rsidRPr="00160D17">
        <w:rPr>
          <w:rFonts w:ascii="Arial" w:hAnsi="Arial" w:cs="Arial"/>
          <w:lang w:val="es-ES_tradnl"/>
        </w:rPr>
        <w:t>l día de la infusión, la enfermera insertará un catéter intravenoso en una de las venas de su hij</w:t>
      </w:r>
      <w:r w:rsidR="00166E5C">
        <w:rPr>
          <w:rFonts w:ascii="Arial" w:hAnsi="Arial" w:cs="Arial"/>
          <w:lang w:val="es-ES_tradnl"/>
        </w:rPr>
        <w:t>o(a)</w:t>
      </w:r>
      <w:r w:rsidR="006B5064" w:rsidRPr="00160D17">
        <w:rPr>
          <w:rFonts w:ascii="Arial" w:hAnsi="Arial" w:cs="Arial"/>
          <w:lang w:val="es-ES_tradnl"/>
        </w:rPr>
        <w:t xml:space="preserve">. Se puede aplicar una crema en la piel para adormecerla antes de </w:t>
      </w:r>
      <w:r w:rsidR="006B5064" w:rsidRPr="00160D17">
        <w:rPr>
          <w:rFonts w:ascii="Arial" w:hAnsi="Arial" w:cs="Arial"/>
          <w:lang w:val="es-ES_tradnl"/>
        </w:rPr>
        <w:lastRenderedPageBreak/>
        <w:t xml:space="preserve">colocar el catéter. Se extraerán </w:t>
      </w:r>
      <w:r w:rsidRPr="00160D17">
        <w:rPr>
          <w:rFonts w:ascii="Arial" w:hAnsi="Arial" w:cs="Arial"/>
          <w:lang w:val="es-ES_tradnl"/>
        </w:rPr>
        <w:t>pruebas</w:t>
      </w:r>
      <w:r w:rsidR="006B5064" w:rsidRPr="00160D17">
        <w:rPr>
          <w:rFonts w:ascii="Arial" w:hAnsi="Arial" w:cs="Arial"/>
          <w:lang w:val="es-ES_tradnl"/>
        </w:rPr>
        <w:t xml:space="preserve"> de laboratorio antes de que se inicie la infusión y se p</w:t>
      </w:r>
      <w:r w:rsidRPr="00160D17">
        <w:rPr>
          <w:rFonts w:ascii="Arial" w:hAnsi="Arial" w:cs="Arial"/>
          <w:lang w:val="es-ES_tradnl"/>
        </w:rPr>
        <w:t>odrán</w:t>
      </w:r>
      <w:r w:rsidR="006B5064" w:rsidRPr="00160D17">
        <w:rPr>
          <w:rFonts w:ascii="Arial" w:hAnsi="Arial" w:cs="Arial"/>
          <w:lang w:val="es-ES_tradnl"/>
        </w:rPr>
        <w:t xml:space="preserve"> repetir después de la infusión. Su hijo puede comer y beber normalmente antes, durante y después de la infusión.</w:t>
      </w:r>
    </w:p>
    <w:p w14:paraId="2A72A562" w14:textId="77777777" w:rsidR="006B5064" w:rsidRPr="00160D17" w:rsidRDefault="006B5064" w:rsidP="006B5064">
      <w:pPr>
        <w:rPr>
          <w:rFonts w:ascii="Arial" w:hAnsi="Arial" w:cs="Arial"/>
          <w:lang w:val="es-ES_tradnl"/>
        </w:rPr>
      </w:pPr>
    </w:p>
    <w:p w14:paraId="0B3F7BB8" w14:textId="6FC354F4" w:rsidR="006B5064" w:rsidRPr="00160D17" w:rsidRDefault="006B5064" w:rsidP="006B5064">
      <w:pPr>
        <w:rPr>
          <w:rFonts w:ascii="Arial" w:hAnsi="Arial" w:cs="Arial"/>
          <w:lang w:val="es-ES_tradnl"/>
        </w:rPr>
      </w:pPr>
      <w:r w:rsidRPr="00160D17">
        <w:rPr>
          <w:rFonts w:ascii="Arial" w:hAnsi="Arial" w:cs="Arial"/>
          <w:lang w:val="es-ES_tradnl"/>
        </w:rPr>
        <w:t xml:space="preserve">El </w:t>
      </w:r>
      <w:proofErr w:type="spellStart"/>
      <w:r w:rsidRPr="00160D17">
        <w:rPr>
          <w:rFonts w:ascii="Arial" w:hAnsi="Arial" w:cs="Arial"/>
          <w:lang w:val="es-ES_tradnl"/>
        </w:rPr>
        <w:t>pamidronato</w:t>
      </w:r>
      <w:proofErr w:type="spellEnd"/>
      <w:r w:rsidRPr="00160D17">
        <w:rPr>
          <w:rFonts w:ascii="Arial" w:hAnsi="Arial" w:cs="Arial"/>
          <w:lang w:val="es-ES_tradnl"/>
        </w:rPr>
        <w:t xml:space="preserve"> se administra durante </w:t>
      </w:r>
      <w:r w:rsidR="00985760" w:rsidRPr="00160D17">
        <w:rPr>
          <w:rFonts w:ascii="Arial" w:hAnsi="Arial" w:cs="Arial"/>
          <w:lang w:val="es-ES_tradnl"/>
        </w:rPr>
        <w:t xml:space="preserve">un período de </w:t>
      </w:r>
      <w:r w:rsidRPr="00160D17">
        <w:rPr>
          <w:rFonts w:ascii="Arial" w:hAnsi="Arial" w:cs="Arial"/>
          <w:lang w:val="es-ES_tradnl"/>
        </w:rPr>
        <w:t xml:space="preserve">4 horas y el ácido </w:t>
      </w:r>
      <w:proofErr w:type="spellStart"/>
      <w:r w:rsidRPr="00160D17">
        <w:rPr>
          <w:rFonts w:ascii="Arial" w:hAnsi="Arial" w:cs="Arial"/>
          <w:lang w:val="es-ES_tradnl"/>
        </w:rPr>
        <w:t>zoledrónico</w:t>
      </w:r>
      <w:proofErr w:type="spellEnd"/>
      <w:r w:rsidRPr="00160D17">
        <w:rPr>
          <w:rFonts w:ascii="Arial" w:hAnsi="Arial" w:cs="Arial"/>
          <w:lang w:val="es-ES_tradnl"/>
        </w:rPr>
        <w:t xml:space="preserve"> se administra durante menos de una hora. Las infusiones se repiten durante un intervalo de varios meses, y la duración entre las infusiones se basa en la edad y la salud ósea de su hijo.</w:t>
      </w:r>
    </w:p>
    <w:p w14:paraId="1D79F087" w14:textId="77777777" w:rsidR="006B5064" w:rsidRPr="00160D17" w:rsidRDefault="006B5064" w:rsidP="006B5064">
      <w:pPr>
        <w:rPr>
          <w:rFonts w:ascii="Arial" w:hAnsi="Arial" w:cs="Arial"/>
          <w:lang w:val="es-ES_tradnl"/>
        </w:rPr>
      </w:pPr>
    </w:p>
    <w:p w14:paraId="6A0D24BC" w14:textId="77777777" w:rsidR="006B5064" w:rsidRPr="00160D17" w:rsidRDefault="006B5064" w:rsidP="006B5064">
      <w:pPr>
        <w:rPr>
          <w:rFonts w:ascii="Arial" w:hAnsi="Arial" w:cs="Arial"/>
          <w:b/>
          <w:bCs/>
          <w:lang w:val="es-ES_tradnl"/>
        </w:rPr>
      </w:pPr>
      <w:r w:rsidRPr="00160D17">
        <w:rPr>
          <w:rFonts w:ascii="Arial" w:hAnsi="Arial" w:cs="Arial"/>
          <w:b/>
          <w:bCs/>
          <w:lang w:val="es-ES_tradnl"/>
        </w:rPr>
        <w:t>Efectos secundarios</w:t>
      </w:r>
    </w:p>
    <w:p w14:paraId="15473B42" w14:textId="77777777" w:rsidR="006B5064" w:rsidRPr="00160D17" w:rsidRDefault="006B5064" w:rsidP="006B5064">
      <w:pPr>
        <w:rPr>
          <w:rFonts w:ascii="Arial" w:hAnsi="Arial" w:cs="Arial"/>
          <w:lang w:val="es-ES_tradnl"/>
        </w:rPr>
      </w:pPr>
    </w:p>
    <w:p w14:paraId="68B90939" w14:textId="77777777" w:rsidR="006B5064" w:rsidRPr="00160D17" w:rsidRDefault="006B5064" w:rsidP="006B5064">
      <w:pPr>
        <w:rPr>
          <w:rFonts w:ascii="Arial" w:hAnsi="Arial" w:cs="Arial"/>
          <w:lang w:val="es-ES_tradnl"/>
        </w:rPr>
      </w:pPr>
      <w:r w:rsidRPr="00160D17">
        <w:rPr>
          <w:rFonts w:ascii="Arial" w:hAnsi="Arial" w:cs="Arial"/>
          <w:lang w:val="es-ES_tradnl"/>
        </w:rPr>
        <w:t>Los efectos secundarios más comunes son:</w:t>
      </w:r>
    </w:p>
    <w:p w14:paraId="1DA3BD08" w14:textId="77777777" w:rsidR="006B5064" w:rsidRPr="00160D17" w:rsidRDefault="006B5064" w:rsidP="006B5064">
      <w:pPr>
        <w:rPr>
          <w:rFonts w:ascii="Arial" w:hAnsi="Arial" w:cs="Arial"/>
          <w:lang w:val="es-ES_tradnl"/>
        </w:rPr>
      </w:pPr>
    </w:p>
    <w:p w14:paraId="03927F64" w14:textId="262DC9BD" w:rsidR="00653A6C" w:rsidRPr="00160D17" w:rsidRDefault="006B5064" w:rsidP="006B5064">
      <w:pPr>
        <w:pStyle w:val="ListParagraph"/>
        <w:numPr>
          <w:ilvl w:val="0"/>
          <w:numId w:val="2"/>
        </w:numPr>
        <w:rPr>
          <w:rFonts w:ascii="Arial" w:hAnsi="Arial" w:cs="Arial"/>
          <w:lang w:val="es-ES_tradnl"/>
        </w:rPr>
      </w:pPr>
      <w:r w:rsidRPr="00160D17">
        <w:rPr>
          <w:rFonts w:ascii="Arial" w:hAnsi="Arial" w:cs="Arial"/>
          <w:lang w:val="es-ES_tradnl"/>
        </w:rPr>
        <w:t xml:space="preserve">Síntomas similares a los de la gripe: estos incluyen fiebre, escalofríos, dolor de cabeza, dolores musculares o articulares y náuseas. Estos síntomas pueden comenzar durante los primeros 3 días después de la infusión, pero generalmente se limitan y alivian con </w:t>
      </w:r>
      <w:proofErr w:type="spellStart"/>
      <w:r w:rsidRPr="00160D17">
        <w:rPr>
          <w:rFonts w:ascii="Arial" w:hAnsi="Arial" w:cs="Arial"/>
          <w:lang w:val="es-ES_tradnl"/>
        </w:rPr>
        <w:t>acetaminofen</w:t>
      </w:r>
      <w:proofErr w:type="spellEnd"/>
      <w:r w:rsidRPr="00160D17">
        <w:rPr>
          <w:rFonts w:ascii="Arial" w:hAnsi="Arial" w:cs="Arial"/>
          <w:lang w:val="es-ES_tradnl"/>
        </w:rPr>
        <w:t xml:space="preserve"> o ibuprofeno. Estos síntomas se observan comúnmente con la primera infusión. Las perfusiones posteriores se toleran mejor y deben realizarse según lo planeado.</w:t>
      </w:r>
    </w:p>
    <w:p w14:paraId="45A12A28" w14:textId="77777777" w:rsidR="00653A6C" w:rsidRPr="00160D17" w:rsidRDefault="00653A6C" w:rsidP="00653A6C">
      <w:pPr>
        <w:pStyle w:val="ListParagraph"/>
        <w:rPr>
          <w:rFonts w:ascii="Arial" w:hAnsi="Arial" w:cs="Arial"/>
          <w:lang w:val="es-ES_tradnl"/>
        </w:rPr>
      </w:pPr>
    </w:p>
    <w:p w14:paraId="7CC79965" w14:textId="77777777" w:rsidR="00653A6C" w:rsidRPr="00160D17" w:rsidRDefault="006B5064" w:rsidP="006B5064">
      <w:pPr>
        <w:pStyle w:val="ListParagraph"/>
        <w:numPr>
          <w:ilvl w:val="0"/>
          <w:numId w:val="2"/>
        </w:numPr>
        <w:rPr>
          <w:rFonts w:ascii="Arial" w:hAnsi="Arial" w:cs="Arial"/>
          <w:lang w:val="es-ES_tradnl"/>
        </w:rPr>
      </w:pPr>
      <w:r w:rsidRPr="00160D17">
        <w:rPr>
          <w:rFonts w:ascii="Arial" w:hAnsi="Arial" w:cs="Arial"/>
          <w:lang w:val="es-ES_tradnl"/>
        </w:rPr>
        <w:t xml:space="preserve">Niveles bajos de calcio (hipocalcemia): esto es más probable que ocurra si su hijo tiene deficiencia de vitamina D y tiende a tener niveles bajos de calcio. Su médico generalmente controlará los niveles de vitamina D y calcio de su </w:t>
      </w:r>
      <w:proofErr w:type="spellStart"/>
      <w:r w:rsidRPr="00160D17">
        <w:rPr>
          <w:rFonts w:ascii="Arial" w:hAnsi="Arial" w:cs="Arial"/>
          <w:lang w:val="es-ES_tradnl"/>
        </w:rPr>
        <w:t>hij</w:t>
      </w:r>
      <w:proofErr w:type="spellEnd"/>
      <w:r w:rsidR="00653A6C" w:rsidRPr="00160D17">
        <w:rPr>
          <w:rFonts w:ascii="Arial" w:hAnsi="Arial" w:cs="Arial"/>
          <w:lang w:val="es-ES_tradnl"/>
        </w:rPr>
        <w:t>@</w:t>
      </w:r>
      <w:r w:rsidRPr="00160D17">
        <w:rPr>
          <w:rFonts w:ascii="Arial" w:hAnsi="Arial" w:cs="Arial"/>
          <w:lang w:val="es-ES_tradnl"/>
        </w:rPr>
        <w:t xml:space="preserve"> antes de la infusión y puede recetarle suplementos de vitamina D o calcio según sea necesario antes de llevar a su </w:t>
      </w:r>
      <w:proofErr w:type="spellStart"/>
      <w:r w:rsidRPr="00160D17">
        <w:rPr>
          <w:rFonts w:ascii="Arial" w:hAnsi="Arial" w:cs="Arial"/>
          <w:lang w:val="es-ES_tradnl"/>
        </w:rPr>
        <w:t>hij</w:t>
      </w:r>
      <w:proofErr w:type="spellEnd"/>
      <w:r w:rsidR="00653A6C" w:rsidRPr="00160D17">
        <w:rPr>
          <w:rFonts w:ascii="Arial" w:hAnsi="Arial" w:cs="Arial"/>
          <w:lang w:val="es-ES_tradnl"/>
        </w:rPr>
        <w:t>@</w:t>
      </w:r>
      <w:r w:rsidRPr="00160D17">
        <w:rPr>
          <w:rFonts w:ascii="Arial" w:hAnsi="Arial" w:cs="Arial"/>
          <w:lang w:val="es-ES_tradnl"/>
        </w:rPr>
        <w:t xml:space="preserve"> para la infusión o comenzar la infusión. Los síntomas de hipocalcemia (</w:t>
      </w:r>
      <w:r w:rsidR="00653A6C" w:rsidRPr="00160D17">
        <w:rPr>
          <w:rFonts w:ascii="Arial" w:hAnsi="Arial" w:cs="Arial"/>
          <w:lang w:val="es-ES_tradnl"/>
        </w:rPr>
        <w:t xml:space="preserve">nivel bajo de </w:t>
      </w:r>
      <w:r w:rsidRPr="00160D17">
        <w:rPr>
          <w:rFonts w:ascii="Arial" w:hAnsi="Arial" w:cs="Arial"/>
          <w:lang w:val="es-ES_tradnl"/>
        </w:rPr>
        <w:t xml:space="preserve">calcio) incluyen espasmos </w:t>
      </w:r>
      <w:r w:rsidR="00653A6C" w:rsidRPr="00160D17">
        <w:rPr>
          <w:rFonts w:ascii="Arial" w:hAnsi="Arial" w:cs="Arial"/>
          <w:lang w:val="es-ES_tradnl"/>
        </w:rPr>
        <w:t>o</w:t>
      </w:r>
      <w:r w:rsidRPr="00160D17">
        <w:rPr>
          <w:rFonts w:ascii="Arial" w:hAnsi="Arial" w:cs="Arial"/>
          <w:lang w:val="es-ES_tradnl"/>
        </w:rPr>
        <w:t xml:space="preserve"> calambres musculares u hormigueo en labios y dedos. Su médico también puede recomendar tomar suplementos de vitamina D y calcio después de la infusión.</w:t>
      </w:r>
    </w:p>
    <w:p w14:paraId="1054B486" w14:textId="77777777" w:rsidR="00653A6C" w:rsidRPr="00160D17" w:rsidRDefault="00653A6C" w:rsidP="00653A6C">
      <w:pPr>
        <w:pStyle w:val="ListParagraph"/>
        <w:rPr>
          <w:rFonts w:ascii="Arial" w:hAnsi="Arial" w:cs="Arial"/>
          <w:lang w:val="es-ES_tradnl"/>
        </w:rPr>
      </w:pPr>
    </w:p>
    <w:p w14:paraId="6EBA600D" w14:textId="22DC7F11" w:rsidR="006B5064" w:rsidRPr="00160D17" w:rsidRDefault="006B5064" w:rsidP="006B5064">
      <w:pPr>
        <w:pStyle w:val="ListParagraph"/>
        <w:numPr>
          <w:ilvl w:val="0"/>
          <w:numId w:val="2"/>
        </w:numPr>
        <w:rPr>
          <w:rFonts w:ascii="Arial" w:hAnsi="Arial" w:cs="Arial"/>
          <w:lang w:val="es-ES_tradnl"/>
        </w:rPr>
      </w:pPr>
      <w:r w:rsidRPr="00160D17">
        <w:rPr>
          <w:rFonts w:ascii="Arial" w:hAnsi="Arial" w:cs="Arial"/>
          <w:lang w:val="es-ES_tradnl"/>
        </w:rPr>
        <w:t>Niveles bajos de fósforo: esto puede ocurrir después de las infusiones, especialmente si su hij</w:t>
      </w:r>
      <w:r w:rsidR="00166E5C">
        <w:rPr>
          <w:rFonts w:ascii="Arial" w:hAnsi="Arial" w:cs="Arial"/>
          <w:lang w:val="es-ES_tradnl"/>
        </w:rPr>
        <w:t>o(a)</w:t>
      </w:r>
      <w:r w:rsidRPr="00160D17">
        <w:rPr>
          <w:rFonts w:ascii="Arial" w:hAnsi="Arial" w:cs="Arial"/>
          <w:lang w:val="es-ES_tradnl"/>
        </w:rPr>
        <w:t xml:space="preserve"> tiene deficiencia de vitamina D y/o tiende a tener niveles bajos de fósforo.</w:t>
      </w:r>
    </w:p>
    <w:p w14:paraId="2B1DC30E" w14:textId="77777777" w:rsidR="00653A6C" w:rsidRPr="00160D17" w:rsidRDefault="00653A6C" w:rsidP="006B5064">
      <w:pPr>
        <w:rPr>
          <w:rFonts w:ascii="Arial" w:hAnsi="Arial" w:cs="Arial"/>
          <w:lang w:val="es-ES_tradnl"/>
        </w:rPr>
      </w:pPr>
    </w:p>
    <w:p w14:paraId="7F03C9EE" w14:textId="64EF7B19" w:rsidR="006B5064" w:rsidRPr="00160D17" w:rsidRDefault="006B5064" w:rsidP="006B5064">
      <w:pPr>
        <w:rPr>
          <w:rFonts w:ascii="Arial" w:hAnsi="Arial" w:cs="Arial"/>
          <w:lang w:val="es-ES_tradnl"/>
        </w:rPr>
      </w:pPr>
      <w:r w:rsidRPr="00160D17">
        <w:rPr>
          <w:rFonts w:ascii="Arial" w:hAnsi="Arial" w:cs="Arial"/>
          <w:lang w:val="es-ES_tradnl"/>
        </w:rPr>
        <w:t>Efectos secundarios raros: Estos incluyen reacciones alérgicas como urticaria y dificultad para respirar. Rara vez se ha informado que los bisfosfonatos causan daño en el hueso de la mandíbula y fracturas inusuales de cadera en adultos, pero estos efectos secundarios son extremadamente raros en niños o adolescentes. Hable con su médico antes de que su hij</w:t>
      </w:r>
      <w:r w:rsidR="00166E5C">
        <w:rPr>
          <w:rFonts w:ascii="Arial" w:hAnsi="Arial" w:cs="Arial"/>
          <w:lang w:val="es-ES_tradnl"/>
        </w:rPr>
        <w:t>o(a)</w:t>
      </w:r>
      <w:r w:rsidRPr="00160D17">
        <w:rPr>
          <w:rFonts w:ascii="Arial" w:hAnsi="Arial" w:cs="Arial"/>
          <w:lang w:val="es-ES_tradnl"/>
        </w:rPr>
        <w:t xml:space="preserve"> necesite algún tratamiento dental mientras esté tomando bi</w:t>
      </w:r>
      <w:r w:rsidR="00160D17" w:rsidRPr="00160D17">
        <w:rPr>
          <w:rFonts w:ascii="Arial" w:hAnsi="Arial" w:cs="Arial"/>
          <w:lang w:val="es-ES_tradnl"/>
        </w:rPr>
        <w:t>s</w:t>
      </w:r>
      <w:r w:rsidRPr="00160D17">
        <w:rPr>
          <w:rFonts w:ascii="Arial" w:hAnsi="Arial" w:cs="Arial"/>
          <w:lang w:val="es-ES_tradnl"/>
        </w:rPr>
        <w:t>fosfonatos.</w:t>
      </w:r>
    </w:p>
    <w:p w14:paraId="25E433A9" w14:textId="39FFFA8A" w:rsidR="006B5064" w:rsidRPr="00160D17" w:rsidRDefault="006B5064" w:rsidP="006B5064">
      <w:pPr>
        <w:rPr>
          <w:rFonts w:ascii="Arial" w:hAnsi="Arial" w:cs="Arial"/>
          <w:lang w:val="es-ES_tradnl"/>
        </w:rPr>
      </w:pPr>
    </w:p>
    <w:p w14:paraId="3E9EA300" w14:textId="77777777" w:rsidR="006B5064" w:rsidRPr="00160D17" w:rsidRDefault="006B5064" w:rsidP="006B5064">
      <w:pPr>
        <w:rPr>
          <w:rFonts w:ascii="Arial" w:hAnsi="Arial" w:cs="Arial"/>
          <w:b/>
          <w:bCs/>
          <w:lang w:val="es-ES_tradnl"/>
        </w:rPr>
      </w:pPr>
      <w:r w:rsidRPr="00160D17">
        <w:rPr>
          <w:rFonts w:ascii="Arial" w:hAnsi="Arial" w:cs="Arial"/>
          <w:b/>
          <w:bCs/>
          <w:lang w:val="es-ES_tradnl"/>
        </w:rPr>
        <w:t>Duración del tratamiento</w:t>
      </w:r>
    </w:p>
    <w:p w14:paraId="66E01136" w14:textId="77777777" w:rsidR="006B5064" w:rsidRPr="00160D17" w:rsidRDefault="006B5064" w:rsidP="006B5064">
      <w:pPr>
        <w:rPr>
          <w:rFonts w:ascii="Arial" w:hAnsi="Arial" w:cs="Arial"/>
          <w:lang w:val="es-ES_tradnl"/>
        </w:rPr>
      </w:pPr>
    </w:p>
    <w:p w14:paraId="3D013922" w14:textId="12064F81" w:rsidR="006B5064" w:rsidRPr="00160D17" w:rsidRDefault="006B5064" w:rsidP="006B5064">
      <w:pPr>
        <w:rPr>
          <w:rFonts w:ascii="Arial" w:hAnsi="Arial" w:cs="Arial"/>
          <w:lang w:val="es-ES_tradnl"/>
        </w:rPr>
      </w:pPr>
      <w:r w:rsidRPr="00160D17">
        <w:rPr>
          <w:rFonts w:ascii="Arial" w:hAnsi="Arial" w:cs="Arial"/>
          <w:lang w:val="es-ES_tradnl"/>
        </w:rPr>
        <w:t xml:space="preserve">La duración del tratamiento </w:t>
      </w:r>
      <w:r w:rsidR="00653A6C" w:rsidRPr="00160D17">
        <w:rPr>
          <w:rFonts w:ascii="Arial" w:hAnsi="Arial" w:cs="Arial"/>
          <w:lang w:val="es-ES_tradnl"/>
        </w:rPr>
        <w:t>dependerá</w:t>
      </w:r>
      <w:r w:rsidRPr="00160D17">
        <w:rPr>
          <w:rFonts w:ascii="Arial" w:hAnsi="Arial" w:cs="Arial"/>
          <w:lang w:val="es-ES_tradnl"/>
        </w:rPr>
        <w:t xml:space="preserve"> de la causa de los huesos frágiles y la respuesta clínica</w:t>
      </w:r>
      <w:r w:rsidR="00160D17" w:rsidRPr="00160D17">
        <w:rPr>
          <w:rFonts w:ascii="Arial" w:hAnsi="Arial" w:cs="Arial"/>
          <w:lang w:val="es-ES_tradnl"/>
        </w:rPr>
        <w:t xml:space="preserve"> al tratamiento</w:t>
      </w:r>
      <w:r w:rsidRPr="00160D17">
        <w:rPr>
          <w:rFonts w:ascii="Arial" w:hAnsi="Arial" w:cs="Arial"/>
          <w:lang w:val="es-ES_tradnl"/>
        </w:rPr>
        <w:t xml:space="preserve">. En la mayoría de los pacientes que tienen huesos </w:t>
      </w:r>
      <w:r w:rsidR="00160D17" w:rsidRPr="00160D17">
        <w:rPr>
          <w:rFonts w:ascii="Arial" w:hAnsi="Arial" w:cs="Arial"/>
          <w:lang w:val="es-ES_tradnl"/>
        </w:rPr>
        <w:t xml:space="preserve">frágiles por razones </w:t>
      </w:r>
      <w:r w:rsidRPr="00160D17">
        <w:rPr>
          <w:rFonts w:ascii="Arial" w:hAnsi="Arial" w:cs="Arial"/>
          <w:lang w:val="es-ES_tradnl"/>
        </w:rPr>
        <w:t>genétic</w:t>
      </w:r>
      <w:r w:rsidR="00160D17" w:rsidRPr="00160D17">
        <w:rPr>
          <w:rFonts w:ascii="Arial" w:hAnsi="Arial" w:cs="Arial"/>
          <w:lang w:val="es-ES_tradnl"/>
        </w:rPr>
        <w:t>a</w:t>
      </w:r>
      <w:r w:rsidRPr="00160D17">
        <w:rPr>
          <w:rFonts w:ascii="Arial" w:hAnsi="Arial" w:cs="Arial"/>
          <w:lang w:val="es-ES_tradnl"/>
        </w:rPr>
        <w:t xml:space="preserve">s o afecciones médicas que </w:t>
      </w:r>
      <w:r w:rsidR="00160D17" w:rsidRPr="00160D17">
        <w:rPr>
          <w:rFonts w:ascii="Arial" w:hAnsi="Arial" w:cs="Arial"/>
          <w:lang w:val="es-ES_tradnl"/>
        </w:rPr>
        <w:t>generan una</w:t>
      </w:r>
      <w:r w:rsidRPr="00160D17">
        <w:rPr>
          <w:rFonts w:ascii="Arial" w:hAnsi="Arial" w:cs="Arial"/>
          <w:lang w:val="es-ES_tradnl"/>
        </w:rPr>
        <w:t xml:space="preserve"> pérdida ósea</w:t>
      </w:r>
      <w:r w:rsidR="00160D17" w:rsidRPr="00160D17">
        <w:rPr>
          <w:rFonts w:ascii="Arial" w:hAnsi="Arial" w:cs="Arial"/>
          <w:lang w:val="es-ES_tradnl"/>
        </w:rPr>
        <w:t xml:space="preserve"> </w:t>
      </w:r>
      <w:r w:rsidR="00160D17" w:rsidRPr="00160D17">
        <w:rPr>
          <w:rFonts w:ascii="Arial" w:hAnsi="Arial" w:cs="Arial"/>
          <w:lang w:val="es-ES_tradnl"/>
        </w:rPr>
        <w:lastRenderedPageBreak/>
        <w:t>persistente</w:t>
      </w:r>
      <w:r w:rsidRPr="00160D17">
        <w:rPr>
          <w:rFonts w:ascii="Arial" w:hAnsi="Arial" w:cs="Arial"/>
          <w:lang w:val="es-ES_tradnl"/>
        </w:rPr>
        <w:t>, se recomienda continuar el tratamiento hasta que se complete el crecimiento en estatura.</w:t>
      </w:r>
    </w:p>
    <w:p w14:paraId="72F99222" w14:textId="77777777" w:rsidR="006B5064" w:rsidRPr="00160D17" w:rsidRDefault="006B5064" w:rsidP="006B5064">
      <w:pPr>
        <w:rPr>
          <w:rFonts w:ascii="Arial" w:hAnsi="Arial" w:cs="Arial"/>
          <w:lang w:val="es-ES_tradnl"/>
        </w:rPr>
      </w:pPr>
    </w:p>
    <w:p w14:paraId="0813BBDF" w14:textId="77777777" w:rsidR="00015A0F" w:rsidRDefault="00015A0F" w:rsidP="006B5064">
      <w:pPr>
        <w:rPr>
          <w:rFonts w:ascii="Arial" w:hAnsi="Arial" w:cs="Arial"/>
          <w:b/>
          <w:bCs/>
          <w:lang w:val="es-ES_tradnl"/>
        </w:rPr>
      </w:pPr>
    </w:p>
    <w:p w14:paraId="4214D83F" w14:textId="77777777" w:rsidR="00015A0F" w:rsidRDefault="00015A0F" w:rsidP="006B5064">
      <w:pPr>
        <w:rPr>
          <w:rFonts w:ascii="Arial" w:hAnsi="Arial" w:cs="Arial"/>
          <w:b/>
          <w:bCs/>
          <w:lang w:val="es-ES_tradnl"/>
        </w:rPr>
      </w:pPr>
    </w:p>
    <w:p w14:paraId="2C2D8C9C" w14:textId="77777777" w:rsidR="00015A0F" w:rsidRDefault="00015A0F" w:rsidP="006B5064">
      <w:pPr>
        <w:rPr>
          <w:rFonts w:ascii="Arial" w:hAnsi="Arial" w:cs="Arial"/>
          <w:b/>
          <w:bCs/>
          <w:lang w:val="es-ES_tradnl"/>
        </w:rPr>
      </w:pPr>
    </w:p>
    <w:p w14:paraId="6B6818D0" w14:textId="34B8AF65" w:rsidR="006B5064" w:rsidRPr="00160D17" w:rsidRDefault="00160D17" w:rsidP="006B5064">
      <w:pPr>
        <w:rPr>
          <w:rFonts w:ascii="Arial" w:hAnsi="Arial" w:cs="Arial"/>
          <w:b/>
          <w:bCs/>
          <w:lang w:val="es-ES_tradnl"/>
        </w:rPr>
      </w:pPr>
      <w:r w:rsidRPr="00160D17">
        <w:rPr>
          <w:rFonts w:ascii="Arial" w:hAnsi="Arial" w:cs="Arial"/>
          <w:b/>
          <w:bCs/>
          <w:lang w:val="es-ES_tradnl"/>
        </w:rPr>
        <w:t xml:space="preserve">Monitorización </w:t>
      </w:r>
      <w:r w:rsidR="006B5064" w:rsidRPr="00160D17">
        <w:rPr>
          <w:rFonts w:ascii="Arial" w:hAnsi="Arial" w:cs="Arial"/>
          <w:b/>
          <w:bCs/>
          <w:lang w:val="es-ES_tradnl"/>
        </w:rPr>
        <w:t>del tratamiento</w:t>
      </w:r>
    </w:p>
    <w:p w14:paraId="138CC426" w14:textId="77777777" w:rsidR="006B5064" w:rsidRPr="00160D17" w:rsidRDefault="006B5064" w:rsidP="006B5064">
      <w:pPr>
        <w:rPr>
          <w:rFonts w:ascii="Arial" w:hAnsi="Arial" w:cs="Arial"/>
          <w:lang w:val="es-ES_tradnl"/>
        </w:rPr>
      </w:pPr>
    </w:p>
    <w:p w14:paraId="1A4D9E87" w14:textId="2165F2B7" w:rsidR="006B5064" w:rsidRPr="00160D17" w:rsidRDefault="006B5064" w:rsidP="006B5064">
      <w:pPr>
        <w:rPr>
          <w:rFonts w:ascii="Arial" w:hAnsi="Arial" w:cs="Arial"/>
          <w:lang w:val="es-ES_tradnl"/>
        </w:rPr>
      </w:pPr>
      <w:r w:rsidRPr="00160D17">
        <w:rPr>
          <w:rFonts w:ascii="Arial" w:hAnsi="Arial" w:cs="Arial"/>
          <w:lang w:val="es-ES_tradnl"/>
        </w:rPr>
        <w:t xml:space="preserve">Además </w:t>
      </w:r>
      <w:r w:rsidR="00160D17" w:rsidRPr="00160D17">
        <w:rPr>
          <w:rFonts w:ascii="Arial" w:hAnsi="Arial" w:cs="Arial"/>
          <w:lang w:val="es-ES_tradnl"/>
        </w:rPr>
        <w:t>de la medición de los niveles de</w:t>
      </w:r>
      <w:r w:rsidRPr="00160D17">
        <w:rPr>
          <w:rFonts w:ascii="Arial" w:hAnsi="Arial" w:cs="Arial"/>
          <w:lang w:val="es-ES_tradnl"/>
        </w:rPr>
        <w:t xml:space="preserve"> calcio y la vitamina D, </w:t>
      </w:r>
      <w:r w:rsidR="00160D17" w:rsidRPr="00160D17">
        <w:rPr>
          <w:rFonts w:ascii="Arial" w:hAnsi="Arial" w:cs="Arial"/>
          <w:lang w:val="es-ES_tradnl"/>
        </w:rPr>
        <w:t xml:space="preserve">otros niveles </w:t>
      </w:r>
      <w:r w:rsidRPr="00160D17">
        <w:rPr>
          <w:rFonts w:ascii="Arial" w:hAnsi="Arial" w:cs="Arial"/>
          <w:lang w:val="es-ES_tradnl"/>
        </w:rPr>
        <w:t xml:space="preserve">como los marcadores de recambio óseo, </w:t>
      </w:r>
      <w:r w:rsidR="00160D17" w:rsidRPr="00160D17">
        <w:rPr>
          <w:rFonts w:ascii="Arial" w:hAnsi="Arial" w:cs="Arial"/>
          <w:lang w:val="es-ES_tradnl"/>
        </w:rPr>
        <w:t xml:space="preserve">pueden obtenerse </w:t>
      </w:r>
      <w:r w:rsidRPr="00160D17">
        <w:rPr>
          <w:rFonts w:ascii="Arial" w:hAnsi="Arial" w:cs="Arial"/>
          <w:lang w:val="es-ES_tradnl"/>
        </w:rPr>
        <w:t xml:space="preserve">antes de la infusión. </w:t>
      </w:r>
      <w:r w:rsidR="00160D17" w:rsidRPr="00160D17">
        <w:rPr>
          <w:rFonts w:ascii="Arial" w:hAnsi="Arial" w:cs="Arial"/>
          <w:lang w:val="es-ES_tradnl"/>
        </w:rPr>
        <w:t>A su vez, la densitometría ósea (</w:t>
      </w:r>
      <w:r w:rsidRPr="00160D17">
        <w:rPr>
          <w:rFonts w:ascii="Arial" w:hAnsi="Arial" w:cs="Arial"/>
          <w:lang w:val="es-ES_tradnl"/>
        </w:rPr>
        <w:t>D</w:t>
      </w:r>
      <w:r w:rsidR="00160D17" w:rsidRPr="00160D17">
        <w:rPr>
          <w:rFonts w:ascii="Arial" w:hAnsi="Arial" w:cs="Arial"/>
          <w:lang w:val="es-ES_tradnl"/>
        </w:rPr>
        <w:t>E</w:t>
      </w:r>
      <w:r w:rsidRPr="00160D17">
        <w:rPr>
          <w:rFonts w:ascii="Arial" w:hAnsi="Arial" w:cs="Arial"/>
          <w:lang w:val="es-ES_tradnl"/>
        </w:rPr>
        <w:t>XA</w:t>
      </w:r>
      <w:r w:rsidR="00160D17" w:rsidRPr="00160D17">
        <w:rPr>
          <w:rFonts w:ascii="Arial" w:hAnsi="Arial" w:cs="Arial"/>
          <w:lang w:val="es-ES_tradnl"/>
        </w:rPr>
        <w:t xml:space="preserve"> </w:t>
      </w:r>
      <w:proofErr w:type="spellStart"/>
      <w:r w:rsidR="00160D17" w:rsidRPr="00160D17">
        <w:rPr>
          <w:rFonts w:ascii="Arial" w:hAnsi="Arial" w:cs="Arial"/>
          <w:lang w:val="es-ES_tradnl"/>
        </w:rPr>
        <w:t>scan</w:t>
      </w:r>
      <w:proofErr w:type="spellEnd"/>
      <w:r w:rsidR="00160D17" w:rsidRPr="00160D17">
        <w:rPr>
          <w:rFonts w:ascii="Arial" w:hAnsi="Arial" w:cs="Arial"/>
          <w:lang w:val="es-ES_tradnl"/>
        </w:rPr>
        <w:t>)</w:t>
      </w:r>
      <w:r w:rsidRPr="00160D17">
        <w:rPr>
          <w:rFonts w:ascii="Arial" w:hAnsi="Arial" w:cs="Arial"/>
          <w:lang w:val="es-ES_tradnl"/>
        </w:rPr>
        <w:t xml:space="preserve"> </w:t>
      </w:r>
      <w:r w:rsidR="00160D17" w:rsidRPr="00160D17">
        <w:rPr>
          <w:rFonts w:ascii="Arial" w:hAnsi="Arial" w:cs="Arial"/>
          <w:lang w:val="es-ES_tradnl"/>
        </w:rPr>
        <w:t>puede ser utilizado para monitorear</w:t>
      </w:r>
      <w:r w:rsidRPr="00160D17">
        <w:rPr>
          <w:rFonts w:ascii="Arial" w:hAnsi="Arial" w:cs="Arial"/>
          <w:lang w:val="es-ES_tradnl"/>
        </w:rPr>
        <w:t xml:space="preserve"> la densidad ósea. Asegúrese de que su hij</w:t>
      </w:r>
      <w:r w:rsidR="00166E5C">
        <w:rPr>
          <w:rFonts w:ascii="Arial" w:hAnsi="Arial" w:cs="Arial"/>
          <w:lang w:val="es-ES_tradnl"/>
        </w:rPr>
        <w:t>o(a)</w:t>
      </w:r>
      <w:r w:rsidRPr="00160D17">
        <w:rPr>
          <w:rFonts w:ascii="Arial" w:hAnsi="Arial" w:cs="Arial"/>
          <w:lang w:val="es-ES_tradnl"/>
        </w:rPr>
        <w:t xml:space="preserve"> tenga una buena higiene dental y vaya al dentista cada 6 meses para un</w:t>
      </w:r>
      <w:r w:rsidR="00160D17" w:rsidRPr="00160D17">
        <w:rPr>
          <w:rFonts w:ascii="Arial" w:hAnsi="Arial" w:cs="Arial"/>
          <w:lang w:val="es-ES_tradnl"/>
        </w:rPr>
        <w:t xml:space="preserve">a revisión / </w:t>
      </w:r>
      <w:r w:rsidRPr="00160D17">
        <w:rPr>
          <w:rFonts w:ascii="Arial" w:hAnsi="Arial" w:cs="Arial"/>
          <w:lang w:val="es-ES_tradnl"/>
        </w:rPr>
        <w:t>limpieza dental.</w:t>
      </w:r>
    </w:p>
    <w:p w14:paraId="2EC767C7" w14:textId="77777777" w:rsidR="006B5064" w:rsidRPr="00160D17" w:rsidRDefault="006B5064" w:rsidP="006B5064">
      <w:pPr>
        <w:rPr>
          <w:rFonts w:ascii="Arial" w:hAnsi="Arial" w:cs="Arial"/>
          <w:lang w:val="es-ES_tradnl"/>
        </w:rPr>
      </w:pPr>
    </w:p>
    <w:p w14:paraId="2F44BD4B" w14:textId="78C56556" w:rsidR="006B5064" w:rsidRDefault="006B5064" w:rsidP="006B5064">
      <w:pPr>
        <w:rPr>
          <w:rFonts w:ascii="Arial" w:hAnsi="Arial" w:cs="Arial"/>
          <w:lang w:val="es-ES_tradnl"/>
        </w:rPr>
      </w:pPr>
      <w:r w:rsidRPr="00160D17">
        <w:rPr>
          <w:rFonts w:ascii="Arial" w:hAnsi="Arial" w:cs="Arial"/>
          <w:lang w:val="es-ES_tradnl"/>
        </w:rPr>
        <w:t xml:space="preserve">La mayoría de las investigaciones </w:t>
      </w:r>
      <w:r w:rsidR="00160D17" w:rsidRPr="00160D17">
        <w:rPr>
          <w:rFonts w:ascii="Arial" w:hAnsi="Arial" w:cs="Arial"/>
          <w:lang w:val="es-ES_tradnl"/>
        </w:rPr>
        <w:t>médicas de</w:t>
      </w:r>
      <w:r w:rsidRPr="00160D17">
        <w:rPr>
          <w:rFonts w:ascii="Arial" w:hAnsi="Arial" w:cs="Arial"/>
          <w:lang w:val="es-ES_tradnl"/>
        </w:rPr>
        <w:t xml:space="preserve">muestran que el </w:t>
      </w:r>
      <w:proofErr w:type="spellStart"/>
      <w:r w:rsidRPr="00160D17">
        <w:rPr>
          <w:rFonts w:ascii="Arial" w:hAnsi="Arial" w:cs="Arial"/>
          <w:lang w:val="es-ES_tradnl"/>
        </w:rPr>
        <w:t>pamidronato</w:t>
      </w:r>
      <w:proofErr w:type="spellEnd"/>
      <w:r w:rsidRPr="00160D17">
        <w:rPr>
          <w:rFonts w:ascii="Arial" w:hAnsi="Arial" w:cs="Arial"/>
          <w:lang w:val="es-ES_tradnl"/>
        </w:rPr>
        <w:t xml:space="preserve"> y el ácido </w:t>
      </w:r>
      <w:proofErr w:type="spellStart"/>
      <w:r w:rsidRPr="00160D17">
        <w:rPr>
          <w:rFonts w:ascii="Arial" w:hAnsi="Arial" w:cs="Arial"/>
          <w:lang w:val="es-ES_tradnl"/>
        </w:rPr>
        <w:t>zoledrónico</w:t>
      </w:r>
      <w:proofErr w:type="spellEnd"/>
      <w:r w:rsidRPr="00160D17">
        <w:rPr>
          <w:rFonts w:ascii="Arial" w:hAnsi="Arial" w:cs="Arial"/>
          <w:lang w:val="es-ES_tradnl"/>
        </w:rPr>
        <w:t xml:space="preserve"> son medicamentos seguros y útiles para prevenir fracturas. Sin embargo, los efectos secundarios a largo plazo en los niñ</w:t>
      </w:r>
      <w:r w:rsidR="00166E5C">
        <w:rPr>
          <w:rFonts w:ascii="Arial" w:hAnsi="Arial" w:cs="Arial"/>
          <w:lang w:val="es-ES_tradnl"/>
        </w:rPr>
        <w:t>o</w:t>
      </w:r>
      <w:r w:rsidRPr="00160D17">
        <w:rPr>
          <w:rFonts w:ascii="Arial" w:hAnsi="Arial" w:cs="Arial"/>
          <w:lang w:val="es-ES_tradnl"/>
        </w:rPr>
        <w:t>s</w:t>
      </w:r>
      <w:r w:rsidR="00166E5C">
        <w:rPr>
          <w:rFonts w:ascii="Arial" w:hAnsi="Arial" w:cs="Arial"/>
          <w:lang w:val="es-ES_tradnl"/>
        </w:rPr>
        <w:t>(as)</w:t>
      </w:r>
      <w:r w:rsidRPr="00160D17">
        <w:rPr>
          <w:rFonts w:ascii="Arial" w:hAnsi="Arial" w:cs="Arial"/>
          <w:lang w:val="es-ES_tradnl"/>
        </w:rPr>
        <w:t xml:space="preserve"> (si los hay) aún no están claros. El equipo médico de su hij</w:t>
      </w:r>
      <w:r w:rsidR="00166E5C">
        <w:rPr>
          <w:rFonts w:ascii="Arial" w:hAnsi="Arial" w:cs="Arial"/>
          <w:lang w:val="es-ES_tradnl"/>
        </w:rPr>
        <w:t>o(a)</w:t>
      </w:r>
      <w:r w:rsidRPr="00160D17">
        <w:rPr>
          <w:rFonts w:ascii="Arial" w:hAnsi="Arial" w:cs="Arial"/>
          <w:lang w:val="es-ES_tradnl"/>
        </w:rPr>
        <w:t xml:space="preserve"> </w:t>
      </w:r>
      <w:r w:rsidR="00160D17" w:rsidRPr="00160D17">
        <w:rPr>
          <w:rFonts w:ascii="Arial" w:hAnsi="Arial" w:cs="Arial"/>
          <w:lang w:val="es-ES_tradnl"/>
        </w:rPr>
        <w:t>evaluará</w:t>
      </w:r>
      <w:r w:rsidRPr="00160D17">
        <w:rPr>
          <w:rFonts w:ascii="Arial" w:hAnsi="Arial" w:cs="Arial"/>
          <w:lang w:val="es-ES_tradnl"/>
        </w:rPr>
        <w:t xml:space="preserve"> periódicamente el estado de salud ósea de su hij</w:t>
      </w:r>
      <w:r w:rsidR="00015A0F">
        <w:rPr>
          <w:rFonts w:ascii="Arial" w:hAnsi="Arial" w:cs="Arial"/>
          <w:lang w:val="es-ES_tradnl"/>
        </w:rPr>
        <w:t>a</w:t>
      </w:r>
      <w:r w:rsidRPr="00160D17">
        <w:rPr>
          <w:rFonts w:ascii="Arial" w:hAnsi="Arial" w:cs="Arial"/>
          <w:lang w:val="es-ES_tradnl"/>
        </w:rPr>
        <w:t xml:space="preserve"> y revisará el plan de tratamiento con su hij</w:t>
      </w:r>
      <w:r w:rsidR="00166E5C">
        <w:rPr>
          <w:rFonts w:ascii="Arial" w:hAnsi="Arial" w:cs="Arial"/>
          <w:lang w:val="es-ES_tradnl"/>
        </w:rPr>
        <w:t>o(a)</w:t>
      </w:r>
      <w:r w:rsidRPr="00160D17">
        <w:rPr>
          <w:rFonts w:ascii="Arial" w:hAnsi="Arial" w:cs="Arial"/>
          <w:lang w:val="es-ES_tradnl"/>
        </w:rPr>
        <w:t xml:space="preserve"> y con usted.</w:t>
      </w:r>
    </w:p>
    <w:p w14:paraId="47CD848F" w14:textId="32634694" w:rsidR="00015A0F" w:rsidRDefault="00015A0F" w:rsidP="006B5064">
      <w:pPr>
        <w:rPr>
          <w:rFonts w:ascii="Arial" w:hAnsi="Arial" w:cs="Arial"/>
          <w:lang w:val="es-ES_tradnl"/>
        </w:rPr>
      </w:pPr>
    </w:p>
    <w:p w14:paraId="2597736F" w14:textId="3E3430BB" w:rsidR="00015A0F" w:rsidRDefault="00015A0F" w:rsidP="006B5064">
      <w:pPr>
        <w:rPr>
          <w:rFonts w:ascii="Arial" w:hAnsi="Arial" w:cs="Arial"/>
          <w:lang w:val="es-ES_tradnl"/>
        </w:rPr>
      </w:pPr>
      <w:r>
        <w:rPr>
          <w:noProof/>
        </w:rPr>
        <w:drawing>
          <wp:inline distT="0" distB="0" distL="0" distR="0" wp14:anchorId="733E53BE" wp14:editId="019F19CC">
            <wp:extent cx="2743200" cy="3289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s-logo.png"/>
                    <pic:cNvPicPr/>
                  </pic:nvPicPr>
                  <pic:blipFill>
                    <a:blip r:embed="rId6">
                      <a:extLst>
                        <a:ext uri="{28A0092B-C50C-407E-A947-70E740481C1C}">
                          <a14:useLocalDpi xmlns:a14="http://schemas.microsoft.com/office/drawing/2010/main" val="0"/>
                        </a:ext>
                      </a:extLst>
                    </a:blip>
                    <a:stretch>
                      <a:fillRect/>
                    </a:stretch>
                  </pic:blipFill>
                  <pic:spPr>
                    <a:xfrm>
                      <a:off x="0" y="0"/>
                      <a:ext cx="2743200" cy="328930"/>
                    </a:xfrm>
                    <a:prstGeom prst="rect">
                      <a:avLst/>
                    </a:prstGeom>
                  </pic:spPr>
                </pic:pic>
              </a:graphicData>
            </a:graphic>
          </wp:inline>
        </w:drawing>
      </w:r>
      <w:bookmarkStart w:id="0" w:name="_GoBack"/>
      <w:bookmarkEnd w:id="0"/>
    </w:p>
    <w:p w14:paraId="3B8CBFF7" w14:textId="21AD333C" w:rsidR="005B1841" w:rsidRDefault="005B1841" w:rsidP="006B5064">
      <w:pPr>
        <w:rPr>
          <w:rFonts w:ascii="Arial" w:hAnsi="Arial" w:cs="Arial"/>
          <w:lang w:val="es-ES_tradnl"/>
        </w:rPr>
      </w:pPr>
    </w:p>
    <w:p w14:paraId="4BE93248" w14:textId="2CDE2510" w:rsidR="002F035E" w:rsidRPr="00160D17" w:rsidRDefault="002F035E" w:rsidP="002F035E">
      <w:pPr>
        <w:rPr>
          <w:rFonts w:ascii="Arial" w:hAnsi="Arial" w:cs="Arial"/>
          <w:lang w:val="es-ES_tradnl"/>
        </w:rPr>
      </w:pPr>
    </w:p>
    <w:sectPr w:rsidR="002F035E" w:rsidRPr="00160D17" w:rsidSect="00015A0F">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20087"/>
    <w:multiLevelType w:val="multilevel"/>
    <w:tmpl w:val="D5721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DC57A5"/>
    <w:multiLevelType w:val="hybridMultilevel"/>
    <w:tmpl w:val="2C925966"/>
    <w:lvl w:ilvl="0" w:tplc="688C2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549"/>
    <w:rsid w:val="00015A0F"/>
    <w:rsid w:val="00075484"/>
    <w:rsid w:val="00160D17"/>
    <w:rsid w:val="00166E5C"/>
    <w:rsid w:val="00293648"/>
    <w:rsid w:val="002F035E"/>
    <w:rsid w:val="002F1D89"/>
    <w:rsid w:val="00492DE0"/>
    <w:rsid w:val="00513AC7"/>
    <w:rsid w:val="005B1841"/>
    <w:rsid w:val="005C14E0"/>
    <w:rsid w:val="006352E1"/>
    <w:rsid w:val="00653A6C"/>
    <w:rsid w:val="00663549"/>
    <w:rsid w:val="006B5064"/>
    <w:rsid w:val="00970887"/>
    <w:rsid w:val="00985760"/>
    <w:rsid w:val="00DD6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2CEAD"/>
  <w15:chartTrackingRefBased/>
  <w15:docId w15:val="{F77A294D-AF9D-D845-AE96-92EE74C75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6354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3549"/>
    <w:rPr>
      <w:rFonts w:ascii="Times New Roman" w:eastAsia="Times New Roman" w:hAnsi="Times New Roman" w:cs="Times New Roman"/>
      <w:b/>
      <w:bCs/>
      <w:sz w:val="36"/>
      <w:szCs w:val="36"/>
    </w:rPr>
  </w:style>
  <w:style w:type="character" w:styleId="Strong">
    <w:name w:val="Strong"/>
    <w:basedOn w:val="DefaultParagraphFont"/>
    <w:uiPriority w:val="22"/>
    <w:qFormat/>
    <w:rsid w:val="00663549"/>
    <w:rPr>
      <w:b/>
      <w:bCs/>
    </w:rPr>
  </w:style>
  <w:style w:type="character" w:styleId="Emphasis">
    <w:name w:val="Emphasis"/>
    <w:basedOn w:val="DefaultParagraphFont"/>
    <w:uiPriority w:val="20"/>
    <w:qFormat/>
    <w:rsid w:val="00663549"/>
    <w:rPr>
      <w:i/>
      <w:iCs/>
    </w:rPr>
  </w:style>
  <w:style w:type="paragraph" w:styleId="NormalWeb">
    <w:name w:val="Normal (Web)"/>
    <w:basedOn w:val="Normal"/>
    <w:uiPriority w:val="99"/>
    <w:semiHidden/>
    <w:unhideWhenUsed/>
    <w:rsid w:val="0066354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85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37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44843-4FCC-4B37-ADBA-CD4FEE975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861</Words>
  <Characters>4909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Manuel Jimenez</dc:creator>
  <cp:keywords/>
  <dc:description/>
  <cp:lastModifiedBy>Mercer, Shelly B (HSC)</cp:lastModifiedBy>
  <cp:revision>2</cp:revision>
  <dcterms:created xsi:type="dcterms:W3CDTF">2022-01-10T14:18:00Z</dcterms:created>
  <dcterms:modified xsi:type="dcterms:W3CDTF">2022-01-10T14:18:00Z</dcterms:modified>
</cp:coreProperties>
</file>